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64" w:rsidRDefault="00F94064" w:rsidP="00F94064">
      <w:pPr>
        <w:spacing w:before="360" w:after="360"/>
        <w:jc w:val="center"/>
        <w:rPr>
          <w:b/>
          <w:sz w:val="32"/>
          <w:szCs w:val="32"/>
        </w:rPr>
      </w:pPr>
      <w:r w:rsidRPr="00635872">
        <w:rPr>
          <w:noProof/>
        </w:rPr>
        <w:drawing>
          <wp:inline distT="0" distB="0" distL="0" distR="0">
            <wp:extent cx="56007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064" w:rsidRPr="00405E80" w:rsidRDefault="00F94064" w:rsidP="00F94064">
      <w:pPr>
        <w:pStyle w:val="Cmsor2"/>
        <w:spacing w:before="240" w:after="240"/>
        <w:jc w:val="center"/>
      </w:pPr>
      <w:r w:rsidRPr="00405E80">
        <w:t xml:space="preserve">Előzetes tájékoztató </w:t>
      </w:r>
    </w:p>
    <w:p w:rsidR="00F94064" w:rsidRPr="00405E80" w:rsidRDefault="00F94064" w:rsidP="00F94064"/>
    <w:p w:rsidR="00F94064" w:rsidRPr="00405E80" w:rsidRDefault="00F94064" w:rsidP="00F94064">
      <w:pPr>
        <w:spacing w:after="60"/>
        <w:ind w:firstLine="709"/>
        <w:jc w:val="both"/>
        <w:rPr>
          <w:bCs/>
        </w:rPr>
      </w:pPr>
      <w:r w:rsidRPr="00405E80">
        <w:rPr>
          <w:bCs/>
        </w:rPr>
        <w:t>Ezúton tájékoztatom, hogy Kunfehértó Község Képviselő-testülete a 22/2017. (II.22.) Kt. sz. határozata szerint el kívánja készíteni a község Településképi Arculati Kézikönyvét és településképi rendeletét a teljes igazgatási területre vonatkozóan.</w:t>
      </w:r>
    </w:p>
    <w:p w:rsidR="00F94064" w:rsidRPr="00405E80" w:rsidRDefault="00F94064" w:rsidP="00F94064">
      <w:pPr>
        <w:numPr>
          <w:ilvl w:val="0"/>
          <w:numId w:val="1"/>
        </w:numPr>
        <w:ind w:left="1066" w:hanging="357"/>
        <w:jc w:val="both"/>
        <w:rPr>
          <w:bCs/>
        </w:rPr>
      </w:pPr>
      <w:r w:rsidRPr="00405E80">
        <w:rPr>
          <w:bCs/>
        </w:rPr>
        <w:t>A területre jelenleg a következő településrendezési eszközök vannak hatályban:</w:t>
      </w:r>
    </w:p>
    <w:p w:rsidR="00F94064" w:rsidRPr="00405E80" w:rsidRDefault="00F94064" w:rsidP="00F94064">
      <w:pPr>
        <w:ind w:left="349" w:firstLine="359"/>
        <w:jc w:val="both"/>
        <w:rPr>
          <w:bCs/>
        </w:rPr>
      </w:pPr>
      <w:r w:rsidRPr="00405E80">
        <w:rPr>
          <w:bCs/>
        </w:rPr>
        <w:t>Kunfehértó Község Településrendezési Terve és Helyi Építési szabályzata</w:t>
      </w:r>
    </w:p>
    <w:p w:rsidR="00F94064" w:rsidRPr="00405E80" w:rsidRDefault="00F94064" w:rsidP="00F94064">
      <w:pPr>
        <w:numPr>
          <w:ilvl w:val="0"/>
          <w:numId w:val="1"/>
        </w:numPr>
        <w:ind w:left="1066" w:hanging="357"/>
        <w:jc w:val="both"/>
        <w:rPr>
          <w:bCs/>
        </w:rPr>
      </w:pPr>
      <w:r w:rsidRPr="00405E80">
        <w:rPr>
          <w:bCs/>
        </w:rPr>
        <w:t>A rendezés célja:</w:t>
      </w:r>
    </w:p>
    <w:p w:rsidR="00F94064" w:rsidRPr="00405E80" w:rsidRDefault="00F94064" w:rsidP="00F94064">
      <w:pPr>
        <w:ind w:left="706"/>
        <w:jc w:val="both"/>
        <w:rPr>
          <w:bCs/>
        </w:rPr>
      </w:pPr>
      <w:r w:rsidRPr="00405E80">
        <w:rPr>
          <w:bCs/>
        </w:rPr>
        <w:t>a Településképi Arculati Kézikönyv és településképi rendelet megalkotása ezzel a helyi hagyományokba, természeti és építészeti környezetbe illeszkedő épületek, építmények létrejöttének, a harmonikus településkép alakulásának elősegítése;</w:t>
      </w:r>
    </w:p>
    <w:p w:rsidR="00F94064" w:rsidRPr="00405E80" w:rsidRDefault="00F94064" w:rsidP="00F94064">
      <w:pPr>
        <w:numPr>
          <w:ilvl w:val="0"/>
          <w:numId w:val="1"/>
        </w:numPr>
        <w:ind w:left="1066" w:hanging="357"/>
        <w:jc w:val="both"/>
        <w:rPr>
          <w:bCs/>
        </w:rPr>
      </w:pPr>
      <w:r w:rsidRPr="00405E80">
        <w:rPr>
          <w:bCs/>
        </w:rPr>
        <w:t xml:space="preserve">A rendezés várható hatása: </w:t>
      </w:r>
    </w:p>
    <w:p w:rsidR="00F94064" w:rsidRPr="00405E80" w:rsidRDefault="00F94064" w:rsidP="00F94064">
      <w:pPr>
        <w:ind w:left="709"/>
        <w:jc w:val="both"/>
        <w:rPr>
          <w:bCs/>
        </w:rPr>
      </w:pPr>
      <w:r w:rsidRPr="00405E80">
        <w:rPr>
          <w:bCs/>
        </w:rPr>
        <w:t>a harmonikus, környezetbe, építési, települési hagyományokba illeszkedő építési tevékenység előtérbe kerülése, a lakosság, építtetők szemléletének pozitív változása, az értékek megismertetése. A településképi előírások alkalmazása révén az egységes falukép formálásának lehetősége helyi rendelet előírásain keresztül.</w:t>
      </w:r>
    </w:p>
    <w:p w:rsidR="00F94064" w:rsidRPr="00405E80" w:rsidRDefault="00F94064" w:rsidP="00F94064">
      <w:pPr>
        <w:ind w:left="709"/>
        <w:jc w:val="both"/>
        <w:rPr>
          <w:bCs/>
        </w:rPr>
      </w:pPr>
    </w:p>
    <w:p w:rsidR="00F94064" w:rsidRPr="00F94064" w:rsidRDefault="0002791E" w:rsidP="0002791E">
      <w:pPr>
        <w:jc w:val="both"/>
      </w:pPr>
      <w:r w:rsidRPr="00405E80">
        <w:t xml:space="preserve">Kunfehértó Község Önkormányzatának Képviselő- testülete </w:t>
      </w:r>
      <w:r w:rsidR="00F94064" w:rsidRPr="00F94064">
        <w:t xml:space="preserve">a településfejlesztési koncepcióról, az integrált településfejlesztési stratégiáról és a településrendezési eszközökről, valamint egyes településrendezési sajátos jogintézményekről szóló </w:t>
      </w:r>
      <w:r w:rsidRPr="00405E80">
        <w:t xml:space="preserve">314/2012.(XI.8.) Korm. rendelet </w:t>
      </w:r>
      <w:r w:rsidR="00F94064" w:rsidRPr="00F94064">
        <w:t>43/A. § (2) bekezdés a) pontja értelmében</w:t>
      </w:r>
    </w:p>
    <w:p w:rsidR="0002791E" w:rsidRPr="00405E80" w:rsidRDefault="00F94064" w:rsidP="0002791E">
      <w:pPr>
        <w:jc w:val="center"/>
      </w:pPr>
      <w:r w:rsidRPr="00F94064">
        <w:br/>
      </w:r>
      <w:r w:rsidRPr="00F94064">
        <w:rPr>
          <w:b/>
          <w:bCs/>
        </w:rPr>
        <w:t>előzetes tájékoztatóját, valamint</w:t>
      </w:r>
      <w:r w:rsidRPr="00F94064">
        <w:br/>
      </w:r>
      <w:r w:rsidRPr="00F94064">
        <w:rPr>
          <w:b/>
          <w:bCs/>
        </w:rPr>
        <w:t>LAKOSSÁGI FÓRUMOT hirdet</w:t>
      </w:r>
    </w:p>
    <w:p w:rsidR="00F602C5" w:rsidRDefault="00F94064" w:rsidP="00F602C5">
      <w:pPr>
        <w:jc w:val="both"/>
      </w:pPr>
      <w:r w:rsidRPr="00F94064">
        <w:br/>
        <w:t>azzal a céllal, hogy tájékoztassa a helyi lakosságot a készülő „Településképi Arculati Kézikönyv”</w:t>
      </w:r>
      <w:r w:rsidRPr="00F94064">
        <w:rPr>
          <w:b/>
          <w:bCs/>
        </w:rPr>
        <w:t xml:space="preserve"> </w:t>
      </w:r>
      <w:r w:rsidRPr="00F94064">
        <w:rPr>
          <w:bCs/>
        </w:rPr>
        <w:t>valamint a Településképi rendelet</w:t>
      </w:r>
      <w:r w:rsidRPr="00F94064">
        <w:t xml:space="preserve"> jelentőségéről, céljáról és tartalmáról, továbbá, hogy aktív közreműködésre hívja fel az érdeklődőket.</w:t>
      </w:r>
    </w:p>
    <w:p w:rsidR="00F602C5" w:rsidRDefault="00F602C5" w:rsidP="00F602C5">
      <w:pPr>
        <w:jc w:val="both"/>
      </w:pPr>
    </w:p>
    <w:p w:rsidR="00F602C5" w:rsidRPr="00F602C5" w:rsidRDefault="00F94064" w:rsidP="00F602C5">
      <w:pPr>
        <w:jc w:val="center"/>
      </w:pPr>
      <w:r w:rsidRPr="00F94064">
        <w:rPr>
          <w:b/>
        </w:rPr>
        <w:t>A lakossá</w:t>
      </w:r>
      <w:r w:rsidR="00F602C5">
        <w:rPr>
          <w:b/>
        </w:rPr>
        <w:t>gi fórum ideje:</w:t>
      </w:r>
    </w:p>
    <w:p w:rsidR="00F94064" w:rsidRPr="00F94064" w:rsidRDefault="0002791E" w:rsidP="00F602C5">
      <w:pPr>
        <w:jc w:val="center"/>
        <w:rPr>
          <w:b/>
        </w:rPr>
      </w:pPr>
      <w:r w:rsidRPr="00405E80">
        <w:rPr>
          <w:b/>
        </w:rPr>
        <w:t>2017. május 18</w:t>
      </w:r>
      <w:r w:rsidR="00F94064" w:rsidRPr="00F94064">
        <w:rPr>
          <w:b/>
        </w:rPr>
        <w:t>. (</w:t>
      </w:r>
      <w:r w:rsidRPr="00405E80">
        <w:rPr>
          <w:b/>
        </w:rPr>
        <w:t>csütörtö</w:t>
      </w:r>
      <w:r w:rsidR="00F94064" w:rsidRPr="00F94064">
        <w:rPr>
          <w:b/>
        </w:rPr>
        <w:t xml:space="preserve">k) </w:t>
      </w:r>
      <w:r w:rsidR="00F94064" w:rsidRPr="00F94064">
        <w:rPr>
          <w:rFonts w:eastAsia="Calibri"/>
          <w:b/>
          <w:lang w:eastAsia="en-US"/>
        </w:rPr>
        <w:t>1</w:t>
      </w:r>
      <w:r w:rsidRPr="00405E80">
        <w:rPr>
          <w:rFonts w:eastAsia="Calibri"/>
          <w:b/>
          <w:lang w:eastAsia="en-US"/>
        </w:rPr>
        <w:t>6</w:t>
      </w:r>
      <w:r w:rsidR="00F94064" w:rsidRPr="00F94064">
        <w:rPr>
          <w:rFonts w:eastAsia="Calibri"/>
          <w:b/>
          <w:vertAlign w:val="superscript"/>
          <w:lang w:eastAsia="en-US"/>
        </w:rPr>
        <w:t>0</w:t>
      </w:r>
      <w:r w:rsidRPr="00405E80">
        <w:rPr>
          <w:rFonts w:eastAsia="Calibri"/>
          <w:b/>
          <w:vertAlign w:val="superscript"/>
          <w:lang w:eastAsia="en-US"/>
        </w:rPr>
        <w:t>0</w:t>
      </w:r>
      <w:r w:rsidR="00F94064" w:rsidRPr="00F94064">
        <w:rPr>
          <w:rFonts w:eastAsia="Calibri"/>
          <w:b/>
          <w:vertAlign w:val="superscript"/>
          <w:lang w:eastAsia="en-US"/>
        </w:rPr>
        <w:t xml:space="preserve"> </w:t>
      </w:r>
      <w:r w:rsidR="00F94064" w:rsidRPr="00F94064">
        <w:rPr>
          <w:rFonts w:eastAsia="Calibri"/>
          <w:b/>
          <w:lang w:eastAsia="en-US"/>
        </w:rPr>
        <w:t>óra</w:t>
      </w:r>
    </w:p>
    <w:p w:rsidR="00F602C5" w:rsidRDefault="00F94064" w:rsidP="00F602C5">
      <w:pPr>
        <w:jc w:val="center"/>
        <w:rPr>
          <w:b/>
        </w:rPr>
      </w:pPr>
      <w:r w:rsidRPr="00F94064">
        <w:rPr>
          <w:b/>
        </w:rPr>
        <w:t>Helyszín:</w:t>
      </w:r>
      <w:r w:rsidRPr="00F94064">
        <w:rPr>
          <w:b/>
        </w:rPr>
        <w:br/>
      </w:r>
      <w:r w:rsidR="0002791E" w:rsidRPr="00405E80">
        <w:rPr>
          <w:b/>
        </w:rPr>
        <w:t>Kunfehértói Polgármesteri</w:t>
      </w:r>
      <w:r w:rsidRPr="00F94064">
        <w:rPr>
          <w:b/>
        </w:rPr>
        <w:t xml:space="preserve"> Hivatal</w:t>
      </w:r>
      <w:r w:rsidRPr="00F94064">
        <w:rPr>
          <w:b/>
        </w:rPr>
        <w:br/>
        <w:t>(</w:t>
      </w:r>
      <w:r w:rsidR="0002791E" w:rsidRPr="00405E80">
        <w:rPr>
          <w:b/>
        </w:rPr>
        <w:t>Kunfehértó, Szabadság tér 8</w:t>
      </w:r>
      <w:r w:rsidRPr="00F94064">
        <w:rPr>
          <w:b/>
        </w:rPr>
        <w:t>.)</w:t>
      </w:r>
      <w:r w:rsidRPr="00F94064">
        <w:rPr>
          <w:b/>
        </w:rPr>
        <w:br/>
        <w:t>tanácskozó terme</w:t>
      </w:r>
    </w:p>
    <w:p w:rsidR="00F602C5" w:rsidRDefault="00F602C5" w:rsidP="00F602C5">
      <w:pPr>
        <w:jc w:val="center"/>
        <w:rPr>
          <w:b/>
        </w:rPr>
      </w:pPr>
    </w:p>
    <w:p w:rsidR="00F94064" w:rsidRPr="00F602C5" w:rsidRDefault="00F94064" w:rsidP="00F602C5">
      <w:pPr>
        <w:rPr>
          <w:b/>
        </w:rPr>
      </w:pPr>
      <w:r w:rsidRPr="00405E80">
        <w:rPr>
          <w:bCs/>
        </w:rPr>
        <w:t>Kunfehértó, 2017. április 24.</w:t>
      </w:r>
    </w:p>
    <w:p w:rsidR="00F94064" w:rsidRPr="00405E80" w:rsidRDefault="00F94064" w:rsidP="00F94064">
      <w:pPr>
        <w:ind w:left="4500"/>
        <w:jc w:val="center"/>
        <w:rPr>
          <w:bCs/>
        </w:rPr>
      </w:pPr>
      <w:r w:rsidRPr="00405E80">
        <w:rPr>
          <w:bCs/>
        </w:rPr>
        <w:t>Huszár Zoltán</w:t>
      </w:r>
    </w:p>
    <w:p w:rsidR="00F94064" w:rsidRPr="00405E80" w:rsidRDefault="00F94064" w:rsidP="00F94064">
      <w:pPr>
        <w:ind w:left="4500"/>
        <w:jc w:val="center"/>
        <w:rPr>
          <w:bCs/>
        </w:rPr>
      </w:pPr>
      <w:r w:rsidRPr="00405E80">
        <w:rPr>
          <w:bCs/>
        </w:rPr>
        <w:t>polg</w:t>
      </w:r>
      <w:bookmarkStart w:id="0" w:name="_GoBack"/>
      <w:bookmarkEnd w:id="0"/>
      <w:r w:rsidRPr="00405E80">
        <w:rPr>
          <w:bCs/>
        </w:rPr>
        <w:t>ármester</w:t>
      </w:r>
    </w:p>
    <w:p w:rsidR="00F94064" w:rsidRPr="00306E89" w:rsidRDefault="00F94064" w:rsidP="00F94064">
      <w:pPr>
        <w:jc w:val="both"/>
        <w:rPr>
          <w:bCs/>
          <w:sz w:val="22"/>
          <w:szCs w:val="22"/>
        </w:rPr>
      </w:pPr>
    </w:p>
    <w:p w:rsidR="00421931" w:rsidRDefault="00421931">
      <w:pPr>
        <w:rPr>
          <w:bCs/>
          <w:sz w:val="22"/>
          <w:szCs w:val="22"/>
        </w:rPr>
      </w:pPr>
    </w:p>
    <w:p w:rsidR="0002791E" w:rsidRDefault="0002791E">
      <w:pPr>
        <w:rPr>
          <w:bCs/>
          <w:sz w:val="22"/>
          <w:szCs w:val="22"/>
        </w:rPr>
      </w:pPr>
    </w:p>
    <w:p w:rsidR="0002791E" w:rsidRDefault="0002791E"/>
    <w:sectPr w:rsidR="0002791E" w:rsidSect="00324F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02C5">
      <w:r>
        <w:separator/>
      </w:r>
    </w:p>
  </w:endnote>
  <w:endnote w:type="continuationSeparator" w:id="0">
    <w:p w:rsidR="00000000" w:rsidRDefault="00F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093AE7" w:rsidP="00324F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11E1" w:rsidRDefault="00F602C5" w:rsidP="00324FA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093AE7" w:rsidP="00324FA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02C5">
      <w:rPr>
        <w:rStyle w:val="Oldalszm"/>
        <w:noProof/>
      </w:rPr>
      <w:t>2</w:t>
    </w:r>
    <w:r>
      <w:rPr>
        <w:rStyle w:val="Oldalszm"/>
      </w:rPr>
      <w:fldChar w:fldCharType="end"/>
    </w:r>
  </w:p>
  <w:p w:rsidR="00E511E1" w:rsidRDefault="00F602C5" w:rsidP="00324FA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02C5">
      <w:r>
        <w:separator/>
      </w:r>
    </w:p>
  </w:footnote>
  <w:footnote w:type="continuationSeparator" w:id="0">
    <w:p w:rsidR="00000000" w:rsidRDefault="00F6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093AE7" w:rsidP="002F780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11E1" w:rsidRDefault="00F602C5" w:rsidP="00E511E1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E1" w:rsidRDefault="00093AE7" w:rsidP="002F7801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02C5">
      <w:rPr>
        <w:rStyle w:val="Oldalszm"/>
        <w:noProof/>
      </w:rPr>
      <w:t>2</w:t>
    </w:r>
    <w:r>
      <w:rPr>
        <w:rStyle w:val="Oldalszm"/>
      </w:rPr>
      <w:fldChar w:fldCharType="end"/>
    </w:r>
  </w:p>
  <w:p w:rsidR="00E511E1" w:rsidRDefault="00F602C5" w:rsidP="00E511E1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B0A"/>
    <w:multiLevelType w:val="hybridMultilevel"/>
    <w:tmpl w:val="6A68AD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4"/>
    <w:rsid w:val="0002791E"/>
    <w:rsid w:val="00093AE7"/>
    <w:rsid w:val="00405E80"/>
    <w:rsid w:val="00421931"/>
    <w:rsid w:val="00F46D6F"/>
    <w:rsid w:val="00F602C5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D29C"/>
  <w15:chartTrackingRefBased/>
  <w15:docId w15:val="{53729598-B863-4594-B9E0-8A38E85B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9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94064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940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rsid w:val="00F940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9406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94064"/>
  </w:style>
  <w:style w:type="paragraph" w:styleId="lfej">
    <w:name w:val="header"/>
    <w:basedOn w:val="Norml"/>
    <w:link w:val="lfejChar"/>
    <w:rsid w:val="00F940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9406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kfto.muszaki@gmail.com</dc:creator>
  <cp:keywords/>
  <dc:description/>
  <cp:lastModifiedBy>kfto.muszaki@gmail.com</cp:lastModifiedBy>
  <cp:revision>3</cp:revision>
  <dcterms:created xsi:type="dcterms:W3CDTF">2017-04-24T07:46:00Z</dcterms:created>
  <dcterms:modified xsi:type="dcterms:W3CDTF">2017-04-27T12:54:00Z</dcterms:modified>
</cp:coreProperties>
</file>