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648B2705" w:rsidR="00744ABF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4964CE8C" w14:textId="3B54A1A2" w:rsidR="00151C97" w:rsidRDefault="00151C97" w:rsidP="00744ABF">
      <w:pPr>
        <w:spacing w:after="0" w:line="240" w:lineRule="auto"/>
        <w:jc w:val="center"/>
        <w:rPr>
          <w:b/>
          <w:szCs w:val="24"/>
        </w:rPr>
      </w:pPr>
    </w:p>
    <w:p w14:paraId="38C99659" w14:textId="77777777" w:rsidR="00151C97" w:rsidRPr="00FA78C1" w:rsidRDefault="00151C97" w:rsidP="00744ABF">
      <w:pPr>
        <w:spacing w:after="0" w:line="240" w:lineRule="auto"/>
        <w:jc w:val="center"/>
        <w:rPr>
          <w:b/>
          <w:szCs w:val="24"/>
        </w:rPr>
      </w:pP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4606E425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116B49EB" w14:textId="5BFF741E" w:rsidR="00151C97" w:rsidRDefault="00151C97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72168221" w14:textId="77777777" w:rsidR="00151C97" w:rsidRDefault="00151C97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0315FC7C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7D83D81E" w14:textId="77777777" w:rsidR="00151C97" w:rsidRPr="00FA78C1" w:rsidRDefault="00151C97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0633515B" w:rsidR="00D82DB6" w:rsidRPr="00040EE0" w:rsidRDefault="00151C97" w:rsidP="00D82DB6">
      <w:pPr>
        <w:spacing w:after="120"/>
        <w:contextualSpacing/>
        <w:jc w:val="both"/>
        <w:rPr>
          <w:szCs w:val="24"/>
        </w:rPr>
      </w:pPr>
      <w:r>
        <w:rPr>
          <w:b/>
          <w:i/>
          <w:szCs w:val="24"/>
        </w:rPr>
        <w:t>6</w:t>
      </w:r>
      <w:r w:rsidR="00B218B0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 w:rsidR="001A001B"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 xml:space="preserve">.)Kt.sz.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3DA1308B" w14:textId="54DC0C12" w:rsidR="00151C97" w:rsidRDefault="00151C97" w:rsidP="00151C97">
      <w:pPr>
        <w:rPr>
          <w:b/>
          <w:szCs w:val="24"/>
        </w:rPr>
      </w:pPr>
      <w:r>
        <w:rPr>
          <w:b/>
          <w:szCs w:val="24"/>
        </w:rPr>
        <w:t>törvényességi felhívás a zárszámadás</w:t>
      </w:r>
      <w:r w:rsidRPr="00A1179C">
        <w:rPr>
          <w:b/>
          <w:szCs w:val="24"/>
        </w:rPr>
        <w:t xml:space="preserve"> tárgyában</w:t>
      </w:r>
    </w:p>
    <w:p w14:paraId="18C7E802" w14:textId="481C438E" w:rsidR="00151C97" w:rsidRDefault="00151C97" w:rsidP="00151C97">
      <w:pPr>
        <w:rPr>
          <w:b/>
          <w:szCs w:val="24"/>
        </w:rPr>
      </w:pPr>
    </w:p>
    <w:p w14:paraId="7F588C94" w14:textId="77777777" w:rsidR="00151C97" w:rsidRPr="00A1179C" w:rsidRDefault="00151C97" w:rsidP="00151C97">
      <w:pPr>
        <w:rPr>
          <w:b/>
          <w:szCs w:val="24"/>
        </w:rPr>
      </w:pPr>
    </w:p>
    <w:p w14:paraId="2C5E0294" w14:textId="77777777" w:rsidR="00151C97" w:rsidRPr="00151C97" w:rsidRDefault="00151C97" w:rsidP="00151C97">
      <w:pPr>
        <w:pStyle w:val="NormlWeb"/>
        <w:numPr>
          <w:ilvl w:val="0"/>
          <w:numId w:val="14"/>
        </w:numPr>
        <w:shd w:val="clear" w:color="auto" w:fill="FFFFFF"/>
        <w:spacing w:before="240" w:beforeAutospacing="0" w:after="240" w:afterAutospacing="0"/>
        <w:ind w:left="2268" w:firstLine="0"/>
        <w:jc w:val="both"/>
        <w:rPr>
          <w:i/>
          <w:iCs/>
        </w:rPr>
      </w:pPr>
      <w:r w:rsidRPr="00151C97">
        <w:rPr>
          <w:i/>
          <w:iCs/>
        </w:rPr>
        <w:t xml:space="preserve">Kunfehértó Község Önkormányzatának Képviselő-testülete elfogadja az előterjesztés mellékletét képező </w:t>
      </w:r>
    </w:p>
    <w:p w14:paraId="2D95BD56" w14:textId="77777777" w:rsidR="00151C97" w:rsidRPr="00151C97" w:rsidRDefault="00151C97" w:rsidP="00151C97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268" w:firstLine="0"/>
        <w:jc w:val="both"/>
        <w:rPr>
          <w:i/>
          <w:iCs/>
        </w:rPr>
      </w:pPr>
      <w:r w:rsidRPr="00151C97">
        <w:rPr>
          <w:i/>
          <w:iCs/>
          <w:color w:val="222222"/>
          <w:shd w:val="clear" w:color="auto" w:fill="FFFFFF"/>
        </w:rPr>
        <w:t>több éves kihatással járó döntéseit számszerűsítve évenkénti bontásban és összesítve;</w:t>
      </w:r>
    </w:p>
    <w:p w14:paraId="648D505A" w14:textId="77777777" w:rsidR="00151C97" w:rsidRPr="00151C97" w:rsidRDefault="00151C97" w:rsidP="00151C97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268" w:firstLine="0"/>
        <w:rPr>
          <w:i/>
          <w:iCs/>
        </w:rPr>
      </w:pPr>
      <w:r w:rsidRPr="00151C97">
        <w:rPr>
          <w:i/>
          <w:iCs/>
          <w:color w:val="222222"/>
          <w:shd w:val="clear" w:color="auto" w:fill="FFFFFF"/>
        </w:rPr>
        <w:t>a pénzkészlet változásról</w:t>
      </w:r>
    </w:p>
    <w:p w14:paraId="1C506ACF" w14:textId="77777777" w:rsidR="00151C97" w:rsidRPr="00151C97" w:rsidRDefault="00151C97" w:rsidP="00151C97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268" w:firstLine="0"/>
        <w:rPr>
          <w:i/>
          <w:iCs/>
        </w:rPr>
      </w:pPr>
      <w:r w:rsidRPr="00151C97">
        <w:rPr>
          <w:i/>
          <w:iCs/>
          <w:color w:val="222222"/>
          <w:shd w:val="clear" w:color="auto" w:fill="FFFFFF"/>
        </w:rPr>
        <w:t>a közvetett támogatásokról,</w:t>
      </w:r>
    </w:p>
    <w:p w14:paraId="541E4012" w14:textId="77777777" w:rsidR="00151C97" w:rsidRPr="00151C97" w:rsidRDefault="00151C97" w:rsidP="00151C97">
      <w:pPr>
        <w:numPr>
          <w:ilvl w:val="0"/>
          <w:numId w:val="15"/>
        </w:numPr>
        <w:shd w:val="clear" w:color="auto" w:fill="FFFFFF"/>
        <w:spacing w:after="0" w:line="240" w:lineRule="auto"/>
        <w:ind w:left="2268" w:firstLine="0"/>
        <w:rPr>
          <w:rFonts w:eastAsia="Times New Roman"/>
          <w:i/>
          <w:iCs/>
          <w:color w:val="222222"/>
          <w:szCs w:val="24"/>
          <w:lang w:eastAsia="hu-HU"/>
        </w:rPr>
      </w:pPr>
      <w:r w:rsidRPr="00151C97">
        <w:rPr>
          <w:rFonts w:eastAsia="Times New Roman"/>
          <w:i/>
          <w:iCs/>
          <w:color w:val="222222"/>
          <w:szCs w:val="24"/>
          <w:lang w:eastAsia="hu-HU"/>
        </w:rPr>
        <w:t>az önkormányzat tulajdonában álló gazdálkodó szervezetek működéséből származó kötelezettségek, a részesedések alakulásáról készült kimutatásokat;</w:t>
      </w:r>
    </w:p>
    <w:p w14:paraId="278CC736" w14:textId="77777777" w:rsidR="00151C97" w:rsidRPr="00151C97" w:rsidRDefault="00151C97" w:rsidP="00151C97">
      <w:pPr>
        <w:numPr>
          <w:ilvl w:val="0"/>
          <w:numId w:val="15"/>
        </w:numPr>
        <w:shd w:val="clear" w:color="auto" w:fill="FFFFFF"/>
        <w:spacing w:after="0" w:line="240" w:lineRule="auto"/>
        <w:ind w:left="2268" w:firstLine="0"/>
        <w:rPr>
          <w:rFonts w:eastAsia="Times New Roman"/>
          <w:i/>
          <w:iCs/>
          <w:color w:val="222222"/>
          <w:szCs w:val="24"/>
          <w:lang w:eastAsia="hu-HU"/>
        </w:rPr>
      </w:pPr>
      <w:r w:rsidRPr="00151C97">
        <w:rPr>
          <w:rFonts w:eastAsia="Times New Roman"/>
          <w:i/>
          <w:iCs/>
          <w:color w:val="222222"/>
          <w:szCs w:val="24"/>
          <w:lang w:eastAsia="hu-HU"/>
        </w:rPr>
        <w:t>az önkormányzat és a költségvetési szervek vagyonkimutatását és</w:t>
      </w:r>
    </w:p>
    <w:p w14:paraId="5EC31FD5" w14:textId="77777777" w:rsidR="00151C97" w:rsidRPr="00151C97" w:rsidRDefault="00151C97" w:rsidP="00151C97">
      <w:pPr>
        <w:numPr>
          <w:ilvl w:val="0"/>
          <w:numId w:val="15"/>
        </w:numPr>
        <w:shd w:val="clear" w:color="auto" w:fill="FFFFFF"/>
        <w:spacing w:after="0" w:line="240" w:lineRule="auto"/>
        <w:ind w:left="2268" w:firstLine="0"/>
        <w:rPr>
          <w:rFonts w:eastAsia="Times New Roman"/>
          <w:i/>
          <w:iCs/>
          <w:color w:val="222222"/>
          <w:szCs w:val="24"/>
          <w:lang w:eastAsia="hu-HU"/>
        </w:rPr>
      </w:pPr>
      <w:r w:rsidRPr="00151C97">
        <w:rPr>
          <w:rFonts w:eastAsia="Times New Roman"/>
          <w:i/>
          <w:iCs/>
          <w:color w:val="222222"/>
          <w:szCs w:val="24"/>
          <w:lang w:eastAsia="hu-HU"/>
        </w:rPr>
        <w:t>a belső kontrollrendszer működéséről készített vezetői nyilatkozatokat.</w:t>
      </w:r>
    </w:p>
    <w:p w14:paraId="7EA91793" w14:textId="77777777" w:rsidR="00151C97" w:rsidRPr="00151C97" w:rsidRDefault="00151C97" w:rsidP="00151C97">
      <w:pPr>
        <w:shd w:val="clear" w:color="auto" w:fill="FFFFFF"/>
        <w:spacing w:after="0" w:line="240" w:lineRule="auto"/>
        <w:ind w:left="2268"/>
        <w:rPr>
          <w:rFonts w:eastAsia="Times New Roman"/>
          <w:i/>
          <w:iCs/>
          <w:color w:val="222222"/>
          <w:szCs w:val="24"/>
          <w:lang w:eastAsia="hu-HU"/>
        </w:rPr>
      </w:pPr>
    </w:p>
    <w:p w14:paraId="37FA6381" w14:textId="0ACA9762" w:rsidR="00151C97" w:rsidRDefault="00151C97" w:rsidP="00151C97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tLeast"/>
        <w:ind w:left="2268" w:firstLine="0"/>
        <w:jc w:val="both"/>
        <w:rPr>
          <w:i/>
          <w:iCs/>
        </w:rPr>
      </w:pPr>
      <w:r w:rsidRPr="00151C97">
        <w:rPr>
          <w:i/>
          <w:iCs/>
        </w:rPr>
        <w:t>A Képviselő-testület felkéri a jegyzőt, hogy a továbbiakban a Kormányhivatal és a jogszabályok által meghatározott rendben terjessze elő a zárszámadási rendeletet.</w:t>
      </w:r>
    </w:p>
    <w:p w14:paraId="191E4ABE" w14:textId="3A262115" w:rsidR="00151C97" w:rsidRDefault="00151C97" w:rsidP="00151C97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i/>
          <w:iCs/>
        </w:rPr>
      </w:pPr>
    </w:p>
    <w:p w14:paraId="63CFF619" w14:textId="3C210442" w:rsidR="00151C97" w:rsidRDefault="00151C97" w:rsidP="00151C97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i/>
          <w:iCs/>
        </w:rPr>
      </w:pPr>
    </w:p>
    <w:p w14:paraId="59AD3663" w14:textId="650C48B5" w:rsidR="00151C97" w:rsidRDefault="00151C97" w:rsidP="00151C97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i/>
          <w:iCs/>
        </w:rPr>
      </w:pPr>
    </w:p>
    <w:p w14:paraId="1BC82482" w14:textId="073619EA" w:rsidR="00151C97" w:rsidRPr="00151C97" w:rsidRDefault="00151C97" w:rsidP="00151C97">
      <w:pPr>
        <w:pStyle w:val="NormlWeb"/>
        <w:shd w:val="clear" w:color="auto" w:fill="FFFFFF"/>
        <w:spacing w:before="0" w:beforeAutospacing="0" w:after="0" w:afterAutospacing="0"/>
        <w:ind w:left="2268"/>
        <w:jc w:val="both"/>
        <w:rPr>
          <w:i/>
          <w:iCs/>
        </w:rPr>
      </w:pPr>
      <w:r w:rsidRPr="00151C97">
        <w:rPr>
          <w:i/>
          <w:iCs/>
        </w:rPr>
        <w:lastRenderedPageBreak/>
        <w:t>Határidő: azonnal</w:t>
      </w:r>
    </w:p>
    <w:p w14:paraId="682D3E21" w14:textId="77777777" w:rsidR="00151C97" w:rsidRPr="00151C97" w:rsidRDefault="00151C97" w:rsidP="00151C97">
      <w:pPr>
        <w:pStyle w:val="NormlWeb"/>
        <w:shd w:val="clear" w:color="auto" w:fill="FFFFFF"/>
        <w:spacing w:before="0" w:beforeAutospacing="0" w:after="0" w:afterAutospacing="0"/>
        <w:ind w:left="2268"/>
        <w:jc w:val="both"/>
        <w:rPr>
          <w:i/>
          <w:iCs/>
        </w:rPr>
      </w:pPr>
      <w:r w:rsidRPr="00151C97">
        <w:rPr>
          <w:i/>
          <w:iCs/>
        </w:rPr>
        <w:t>Felelős: Huszár Zoltán polgármester</w:t>
      </w:r>
    </w:p>
    <w:p w14:paraId="2AB56CF4" w14:textId="77777777" w:rsidR="00151C97" w:rsidRPr="00151C97" w:rsidRDefault="00151C97" w:rsidP="00151C97">
      <w:pPr>
        <w:pStyle w:val="NormlWeb"/>
        <w:shd w:val="clear" w:color="auto" w:fill="FFFFFF"/>
        <w:spacing w:before="0" w:beforeAutospacing="0" w:after="0" w:afterAutospacing="0"/>
        <w:ind w:left="2268"/>
        <w:jc w:val="both"/>
        <w:rPr>
          <w:i/>
          <w:iCs/>
        </w:rPr>
      </w:pPr>
      <w:r w:rsidRPr="00151C97">
        <w:rPr>
          <w:i/>
          <w:iCs/>
        </w:rPr>
        <w:tab/>
        <w:t xml:space="preserve">  Kónya Tímea Renáta jegyző</w:t>
      </w:r>
    </w:p>
    <w:p w14:paraId="0D2194E0" w14:textId="77777777" w:rsidR="00151C97" w:rsidRPr="00151C97" w:rsidRDefault="00151C97" w:rsidP="00151C97">
      <w:pPr>
        <w:pStyle w:val="NormlWeb"/>
        <w:shd w:val="clear" w:color="auto" w:fill="FFFFFF"/>
        <w:spacing w:before="0" w:beforeAutospacing="0" w:after="0" w:afterAutospacing="0"/>
        <w:ind w:left="2268"/>
        <w:jc w:val="both"/>
        <w:rPr>
          <w:i/>
          <w:iCs/>
        </w:rPr>
      </w:pPr>
      <w:r w:rsidRPr="00151C97">
        <w:rPr>
          <w:i/>
          <w:iCs/>
        </w:rPr>
        <w:t>Értesül: Bács-Kiskun Megyei Kormányhivatal</w:t>
      </w:r>
    </w:p>
    <w:p w14:paraId="5C590CBF" w14:textId="77777777" w:rsidR="00151C97" w:rsidRPr="00151C97" w:rsidRDefault="00151C97" w:rsidP="00151C97">
      <w:pPr>
        <w:pStyle w:val="NormlWeb"/>
        <w:shd w:val="clear" w:color="auto" w:fill="FFFFFF"/>
        <w:spacing w:before="0" w:beforeAutospacing="0" w:after="0" w:afterAutospacing="0"/>
        <w:ind w:left="2268"/>
        <w:jc w:val="both"/>
        <w:rPr>
          <w:i/>
          <w:iCs/>
        </w:rPr>
      </w:pPr>
      <w:r w:rsidRPr="00151C97">
        <w:rPr>
          <w:i/>
          <w:iCs/>
        </w:rPr>
        <w:tab/>
        <w:t xml:space="preserve">  Gömzsik László pénzügyi ügyintéző</w:t>
      </w:r>
    </w:p>
    <w:p w14:paraId="6A1564CB" w14:textId="2D64342F" w:rsidR="00F2534A" w:rsidRDefault="00F2534A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</w:p>
    <w:p w14:paraId="7832C204" w14:textId="4E4A1694" w:rsidR="00151C97" w:rsidRDefault="00151C97" w:rsidP="00F25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eastAsia="Times New Roman" w:cs="Times New Roman"/>
          <w:i/>
          <w:iCs/>
          <w:kern w:val="28"/>
          <w:szCs w:val="24"/>
          <w:lang w:eastAsia="hu-HU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7FF025B"/>
    <w:multiLevelType w:val="hybridMultilevel"/>
    <w:tmpl w:val="1DB6361C"/>
    <w:lvl w:ilvl="0" w:tplc="6AAA7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E3276"/>
    <w:multiLevelType w:val="hybridMultilevel"/>
    <w:tmpl w:val="24E253AC"/>
    <w:lvl w:ilvl="0" w:tplc="DC0669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3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1C97"/>
    <w:rsid w:val="00184059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A0275"/>
    <w:rsid w:val="00AF6EFB"/>
    <w:rsid w:val="00B2077D"/>
    <w:rsid w:val="00B218B0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34A"/>
    <w:rsid w:val="00F25850"/>
    <w:rsid w:val="00F463D7"/>
    <w:rsid w:val="00F4758C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paragraph" w:customStyle="1" w:styleId="a">
    <w:uiPriority w:val="22"/>
    <w:qFormat/>
    <w:rsid w:val="00151C97"/>
    <w:rPr>
      <w:rFonts w:ascii="Times New Roman" w:hAnsi="Times New Roman"/>
      <w:sz w:val="24"/>
    </w:rPr>
  </w:style>
  <w:style w:type="character" w:styleId="Kiemels2">
    <w:name w:val="Strong"/>
    <w:basedOn w:val="Bekezdsalapbettpusa"/>
    <w:uiPriority w:val="22"/>
    <w:qFormat/>
    <w:rsid w:val="00151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5</cp:revision>
  <cp:lastPrinted>2021-09-07T12:09:00Z</cp:lastPrinted>
  <dcterms:created xsi:type="dcterms:W3CDTF">2021-08-31T11:14:00Z</dcterms:created>
  <dcterms:modified xsi:type="dcterms:W3CDTF">2021-09-07T12:09:00Z</dcterms:modified>
</cp:coreProperties>
</file>